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14B7042" w:rsidP="54831104" w:rsidRDefault="514B7042" w14:paraId="39314D4F" w14:textId="0C825C9D">
      <w:pPr>
        <w:pStyle w:val="Normal"/>
        <w:shd w:val="clear" w:color="auto" w:fill="FFFFFF" w:themeFill="background1"/>
        <w:spacing w:after="210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fe9b6635f9f4466a">
        <w:r w:rsidRPr="54831104" w:rsidR="514B704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https://www.centurylink.com/wholesale/preorder/ldselection.html</w:t>
        </w:r>
      </w:hyperlink>
    </w:p>
    <w:p w:rsidRPr="00107A98" w:rsidR="00107A98" w:rsidP="34144644" w:rsidRDefault="00107A98" w14:paraId="6FD9334A" w14:textId="721DD134">
      <w:pPr>
        <w:shd w:val="clear" w:color="auto" w:fill="FFFFFF" w:themeFill="background1"/>
        <w:spacing w:after="210" w:line="240" w:lineRule="auto"/>
        <w:outlineLvl w:val="1"/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</w:pPr>
      <w:r w:rsidRPr="00107A98" w:rsidR="00107A98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>Long Distance Carrier Selection Overview - V17.0</w:t>
      </w:r>
    </w:p>
    <w:p w:rsidRPr="00107A98" w:rsidR="00107A98" w:rsidP="00107A98" w:rsidRDefault="00107A98" w14:paraId="7A9184AE" w14:textId="2CCA344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3410494F" wp14:editId="43C662D4">
            <wp:extent cx="1190625" cy="323850"/>
            <wp:effectExtent l="0" t="0" r="9525" b="0"/>
            <wp:docPr id="1688962045" name="Picture 1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07A98" w:rsidR="00107A98" w:rsidP="00107A98" w:rsidRDefault="00107A98" w14:paraId="3B9C0F82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Description</w:t>
      </w:r>
    </w:p>
    <w:p w:rsidRPr="00107A98" w:rsidR="00107A98" w:rsidP="765A5A37" w:rsidRDefault="00107A98" w14:paraId="6D0BB149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Competitive Local Exchange Carrier (CLEC) end-users must select an inter-Local Access and Transport Area (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) long distance and an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local </w:t>
      </w:r>
      <w:bookmarkStart w:name="_Int_vyel2Ntr" w:id="2074034176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2074034176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to carry their local long distance and </w:t>
      </w:r>
      <w:bookmarkStart w:name="_Int_xUDdfBDt" w:id="171519856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long distance</w:t>
      </w:r>
      <w:bookmarkEnd w:id="171519856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 or specify they do not want to presubscribe to a specific carrier. End-users may select the same carrier for both services, different carriers for each </w:t>
      </w:r>
      <w:bookmarkStart w:name="_Int_rWUiIVS8" w:id="143557966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143557966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service, or completely decline the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selection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of a carrier. The Primary Interexchange Carrier (PIC) code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designates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selected by the end-user to carry long distance calls. The Local Primary Interexchange Carrier (LPIC) code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designates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selected by the end-user to carry local </w:t>
      </w:r>
      <w:bookmarkStart w:name="_Int_SSfwHdWP" w:id="88707007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88707007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calls. Each </w:t>
      </w:r>
      <w:bookmarkStart w:name="_Int_iE9mQwIa" w:id="825305641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825305641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is assigned a four-digit code for PIC and LPIC designation.</w:t>
      </w:r>
    </w:p>
    <w:p w:rsidRPr="00107A98" w:rsidR="00107A98" w:rsidP="00107A98" w:rsidRDefault="00107A98" w14:paraId="749D2D29" w14:textId="7777777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PIC -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: Outside the LATA boundaries; long distance calls made from inside one LATA or state to another LATA or state.</w:t>
      </w:r>
    </w:p>
    <w:p w:rsidRPr="00107A98" w:rsidR="00107A98" w:rsidP="765A5A37" w:rsidRDefault="00107A98" w14:paraId="4CDA709C" w14:textId="77777777">
      <w:pPr>
        <w:numPr>
          <w:ilvl w:val="0"/>
          <w:numId w:val="1"/>
        </w:numPr>
        <w:shd w:val="clear" w:color="auto" w:fill="FFFFFF" w:themeFill="background1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LPIC -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: Within the LATA </w:t>
      </w:r>
      <w:bookmarkStart w:name="_Int_d36xmHR6" w:id="93749923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boundaries;</w:t>
      </w:r>
      <w:bookmarkEnd w:id="93749923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local </w:t>
      </w:r>
      <w:bookmarkStart w:name="_Int_Qpd6GOGJ" w:id="87820630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878206300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calls made from one location to another within the LATA or outside their local calling area.</w:t>
      </w:r>
    </w:p>
    <w:p w:rsidRPr="00107A98" w:rsidR="00107A98" w:rsidP="54831104" w:rsidRDefault="00107A98" w14:paraId="731EEE1B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Your end-users can dial 101XXXX and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utilize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 </w:t>
      </w:r>
      <w:bookmarkStart w:name="_Int_kfo9gj4w" w:id="2130210012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2130210012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company other than the one they have PIC/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LPIC'd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as their </w:t>
      </w:r>
      <w:bookmarkStart w:name="_Int_zJ7OubiO" w:id="70658658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long distance</w:t>
      </w:r>
      <w:bookmarkEnd w:id="70658658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of record. In addition, if your end-user is PIC/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LPIC'd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to 'NO', they still </w:t>
      </w:r>
      <w:bookmarkStart w:name="_Int_1OgXkDNT" w:id="107940656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have the ability to</w:t>
      </w:r>
      <w:bookmarkEnd w:id="107940656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dial 101XXXX and make long distance calls using the carrier of their choice. The end-user will be billed for long distance calls using the 101XXXX by the 101XXXX provider. If the 101XXXX provider has a billing arrangement with CenturyLink, the Reseller will be billed by CenturyLink for these calls.</w:t>
      </w:r>
    </w:p>
    <w:p w:rsidRPr="00107A98" w:rsidR="00107A98" w:rsidP="765A5A37" w:rsidRDefault="00107A98" w14:paraId="04A16F0F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If your end-user is changing their </w:t>
      </w:r>
      <w:bookmarkStart w:name="_Int_YvZfloUs" w:id="84719731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84719731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provider from a reseller of long distance to an Interexchange Carrier (IXC) and there is no change in PIC or LPIC, the end-user needs to notify both the reseller and IXC to make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appropriate billing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changes. The LSR process is not needed to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accomplish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this change.</w:t>
      </w:r>
    </w:p>
    <w:p w:rsidRPr="00107A98" w:rsidR="00107A98" w:rsidP="00107A98" w:rsidRDefault="00107A98" w14:paraId="402E3FA2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Availability</w:t>
      </w:r>
    </w:p>
    <w:p w:rsidRPr="00107A98" w:rsidR="00107A98" w:rsidP="699286D3" w:rsidRDefault="00107A98" w14:paraId="494BF1A2" w14:textId="46FF041D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 Carrier Selection is available throughout</w:t>
      </w:r>
      <w:r w:rsidRPr="00107A98" w:rsidR="545DAB16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hyperlink r:id="Rf839cbc22a294cad">
        <w:r w:rsidRPr="699286D3" w:rsidR="1F313538">
          <w:rPr>
            <w:rStyle w:val="Hyperlink"/>
            <w:rFonts w:ascii="Arial" w:hAnsi="Arial" w:eastAsia="Arial" w:cs="Arial"/>
            <w:noProof w:val="0"/>
            <w:sz w:val="20"/>
            <w:szCs w:val="20"/>
            <w:lang w:val="en-US"/>
          </w:rPr>
          <w:t>CenturyLink QC.</w:t>
        </w:r>
      </w:hyperlink>
    </w:p>
    <w:p w:rsidR="412281E1" w:rsidP="412281E1" w:rsidRDefault="412281E1" w14:paraId="34F5FAD9" w14:textId="177DD7AB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0181AE25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Terms and Conditions</w:t>
      </w:r>
    </w:p>
    <w:p w:rsidRPr="00107A98" w:rsidR="00107A98" w:rsidP="00107A98" w:rsidRDefault="00107A98" w14:paraId="67027032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CLECs shall designate the PIC and LPIC assignments, via the LSR process, on behalf of their end-users for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services. CLECs shall follow all applicable laws with respect to PIC and LPIC assignments.</w:t>
      </w:r>
    </w:p>
    <w:p w:rsidRPr="00107A98" w:rsidR="00107A98" w:rsidP="765A5A37" w:rsidRDefault="00107A98" w14:paraId="63971531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bookmarkStart w:name="_Int_Pfbo4i8t" w:id="195410371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Since only the CLEC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has the ability to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make PIC and LPIC changes to the end-user account during the LSR process, PIC and LPIC freezes are not necessary on resold accounts.</w:t>
      </w:r>
      <w:bookmarkEnd w:id="1954103718"/>
    </w:p>
    <w:p w:rsidR="412281E1" w:rsidP="412281E1" w:rsidRDefault="412281E1" w14:paraId="6FAFC2AE" w14:textId="202EBE18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="412281E1" w:rsidP="412281E1" w:rsidRDefault="412281E1" w14:paraId="03A0AF98" w14:textId="1749257D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="412281E1" w:rsidP="412281E1" w:rsidRDefault="412281E1" w14:paraId="1E88784F" w14:textId="310693EB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Pr="00107A98" w:rsidR="00107A98" w:rsidP="00107A98" w:rsidRDefault="00107A98" w14:paraId="3614D4BD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Pricing</w:t>
      </w:r>
    </w:p>
    <w:p w:rsidRPr="00107A98" w:rsidR="00107A98" w:rsidP="00107A98" w:rsidRDefault="00107A98" w14:paraId="58322BA1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 Structure</w:t>
      </w:r>
    </w:p>
    <w:p w:rsidRPr="00107A98" w:rsidR="00107A98" w:rsidP="765A5A37" w:rsidRDefault="00107A98" w14:paraId="17C09895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There are no recurring charges </w:t>
      </w:r>
      <w:bookmarkStart w:name="_Int_av5uXJHu" w:id="208803525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associated</w:t>
      </w:r>
      <w:bookmarkEnd w:id="208803525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PIC and LPIC changes. The PIC/LPIC change charge is a nonrecurring rate element charged to you when your end-user changes their PIC or LPIC designation.</w:t>
      </w:r>
    </w:p>
    <w:p w:rsidRPr="00107A98" w:rsidR="00107A98" w:rsidP="00107A98" w:rsidRDefault="00107A98" w14:paraId="52AA3E7B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Rates</w:t>
      </w:r>
    </w:p>
    <w:p w:rsidRPr="00107A98" w:rsidR="00107A98" w:rsidP="765A5A37" w:rsidRDefault="00107A98" w14:paraId="682BD0EB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 xml:space="preserve">Per your Interconnection Agreement, you will be charged the PIC/LPIC change charge when your end-user changes long distance or local </w:t>
      </w:r>
      <w:bookmarkStart w:name="_Int_2M4ZcrIY" w:id="1018827065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1018827065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carriers.</w:t>
      </w:r>
    </w:p>
    <w:p w:rsidRPr="00107A98" w:rsidR="00107A98" w:rsidP="00107A98" w:rsidRDefault="00107A98" w14:paraId="73FAB836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Tariffs, Regulations and Policies</w:t>
      </w:r>
    </w:p>
    <w:p w:rsidRPr="00107A98" w:rsidR="00107A98" w:rsidP="54831104" w:rsidRDefault="00107A98" w14:paraId="7479DE95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Tariffs,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regulations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policies </w:t>
      </w:r>
      <w:bookmarkStart w:name="_Int_2t4cVxfD" w:id="8829094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are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88290949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state specific </w:t>
      </w:r>
      <w:hyperlink w:history="1" r:id="R32a01e716127491a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54831104" w:rsidP="54831104" w:rsidRDefault="54831104" w14:paraId="5C678A21" w14:textId="16FECA0D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025CFAC9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Features/Benefits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36"/>
      </w:tblGrid>
      <w:tr w:rsidRPr="00107A98" w:rsidR="00107A98" w:rsidTr="765A5A37" w14:paraId="57AFE95F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440D9F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Features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59BA35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Benefits</w:t>
            </w:r>
          </w:p>
        </w:tc>
      </w:tr>
      <w:tr w:rsidRPr="00107A98" w:rsidR="00107A98" w:rsidTr="765A5A37" w14:paraId="5BDC7CA1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1298B5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End-users select their preferred </w:t>
            </w:r>
            <w:bookmarkStart w:name="_Int_sxYYbEBB" w:id="1526745782"/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long distance</w:t>
            </w:r>
            <w:bookmarkEnd w:id="1526745782"/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carriers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078386F1" w14:textId="703878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 w:rsidR="00107A98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Enables</w:t>
            </w:r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end-users to use 1+ dialing to access their choice of </w:t>
            </w:r>
            <w:bookmarkStart w:name="_Int_Yfcf71vr" w:id="55760503"/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long distance</w:t>
            </w:r>
            <w:bookmarkEnd w:id="55760503"/>
            <w:r w:rsidRPr="00107A98" w:rsid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carriers</w:t>
            </w:r>
          </w:p>
        </w:tc>
      </w:tr>
    </w:tbl>
    <w:p w:rsidRPr="00107A98" w:rsidR="00107A98" w:rsidP="00107A98" w:rsidRDefault="00107A98" w14:paraId="34A6055B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Applications</w:t>
      </w:r>
    </w:p>
    <w:p w:rsidRPr="00107A98" w:rsidR="00107A98" w:rsidP="00107A98" w:rsidRDefault="00107A98" w14:paraId="602837DE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See Features/Benefits.</w:t>
      </w:r>
    </w:p>
    <w:p w:rsidRPr="00107A98" w:rsidR="00107A98" w:rsidP="00107A98" w:rsidRDefault="00107A98" w14:paraId="01F42841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Implementation</w:t>
      </w:r>
    </w:p>
    <w:p w:rsidRPr="00107A98" w:rsidR="00107A98" w:rsidP="00107A98" w:rsidRDefault="00107A98" w14:paraId="0EB8E89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Prerequisites</w:t>
      </w:r>
    </w:p>
    <w:p w:rsidRPr="00107A98" w:rsidR="00107A98" w:rsidP="699286D3" w:rsidRDefault="00107A98" w14:paraId="66C0557B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If you are a new CLEC and are ready to do business with CenturyLink, view </w:t>
      </w:r>
      <w:hyperlink w:history="1" r:id="Rac19c7d25404468b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Facility-Based CLEC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or </w:t>
      </w:r>
      <w:hyperlink w:history="1" r:id="Rbebf7ddc842d4e89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Reseller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 If you are an existing CLEC wishing to amend your Interconnection Agreement or Customer Questionnaire, additional information is located in the </w:t>
      </w:r>
      <w:hyperlink w:history="1" r:id="R6502e2747c524a09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Interconnection Agreement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699286D3" w:rsidP="699286D3" w:rsidRDefault="699286D3" w14:paraId="53D17EB6" w14:textId="018BBFB2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7B9C31F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Pre-Ordering</w:t>
      </w:r>
    </w:p>
    <w:p w:rsidRPr="00107A98" w:rsidR="00107A98" w:rsidP="00107A98" w:rsidRDefault="00107A98" w14:paraId="32369CB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pre-ordering activities are described in the </w:t>
      </w:r>
      <w:hyperlink w:history="1" r:id="rId12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Pre-Ordering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3C492705" w:rsidRDefault="00107A98" w14:paraId="7427D2CD" w14:textId="6A4FD226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Requirements for pre-ordering are described in </w:t>
      </w:r>
      <w:hyperlink w:history="1" r:id="Rd2c496c4b22e4045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Local Service Ordering Guidelines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(LSOG) Pre-Order. The</w:t>
      </w:r>
      <w:r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54831104" w:rsidR="00107A98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 xml:space="preserve">Enhanced Automated Service Order Entry </w:t>
      </w:r>
      <w:r w:rsidRPr="54831104" w:rsidR="3DC3AC1A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 xml:space="preserve">(</w:t>
      </w:r>
      <w:r w:rsidRPr="54831104" w:rsidR="3DC3AC1A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 xml:space="preserve">EASE</w:t>
      </w:r>
      <w:r w:rsidRPr="54831104" w:rsidR="3DC3AC1A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 xml:space="preserve">)</w:t>
      </w:r>
      <w:r w:rsidRPr="00107A98" w:rsidR="00107A98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Availability Pre-Order functionality allows a CLEC to verify that the carrier selected by the end-user can be supported in a particular CenturyLink Central Office (CO). Contact your </w:t>
      </w:r>
      <w:hyperlink w:history="1" r:id="Ref19a6c92fc74d97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Service Manager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if you require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additional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information.</w:t>
      </w:r>
    </w:p>
    <w:p w:rsidR="699286D3" w:rsidP="699286D3" w:rsidRDefault="699286D3" w14:paraId="734290E5" w14:textId="01C67F07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36CF0200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Ordering</w:t>
      </w:r>
    </w:p>
    <w:p w:rsidRPr="00107A98" w:rsidR="00107A98" w:rsidP="00107A98" w:rsidRDefault="00107A98" w14:paraId="3E8C99D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ordering activities are described in the </w:t>
      </w:r>
      <w:hyperlink w:history="1" r:id="rId15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Ordering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765A5A37" w:rsidRDefault="00107A98" w14:paraId="32F6666F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Include the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selection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of your end-user's requested PIC and LPIC when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submitting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your service request for new service, transfer of service or changes to the </w:t>
      </w:r>
      <w:bookmarkStart w:name="_Int_UIgfpnTt" w:id="273838797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bookmarkEnd w:id="273838797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carrier. Long distance carrier selection requests are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submitted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using the following LSOG forms:</w:t>
      </w:r>
    </w:p>
    <w:p w:rsidRPr="00107A98" w:rsidR="00107A98" w:rsidP="00107A98" w:rsidRDefault="00107A98" w14:paraId="31C472F0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Centrex Resale Services (CRS)</w:t>
      </w:r>
    </w:p>
    <w:p w:rsidRPr="00107A98" w:rsidR="00107A98" w:rsidP="00107A98" w:rsidRDefault="00107A98" w14:paraId="587A2705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Port Service (PS)</w:t>
      </w:r>
    </w:p>
    <w:p w:rsidRPr="00107A98" w:rsidR="00107A98" w:rsidP="00107A98" w:rsidRDefault="00107A98" w14:paraId="6137CFBE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Resale Services (RS) (For Resale and Commercial local exchange services products,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e.g.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CenturyLink Local Service Platform™ (QLSP™))</w:t>
      </w:r>
    </w:p>
    <w:p w:rsidRPr="00107A98" w:rsidR="00107A98" w:rsidP="00107A98" w:rsidRDefault="00107A98" w14:paraId="35299F90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PIC code choices are:</w:t>
      </w:r>
    </w:p>
    <w:p w:rsidRPr="00107A98" w:rsidR="00107A98" w:rsidP="00107A98" w:rsidRDefault="00107A98" w14:paraId="18DB349A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Valid PIC code</w:t>
      </w:r>
    </w:p>
    <w:p w:rsidRPr="00107A98" w:rsidR="00107A98" w:rsidP="00107A98" w:rsidRDefault="00107A98" w14:paraId="2C7DB0E4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"NONE"</w:t>
      </w:r>
    </w:p>
    <w:p w:rsidRPr="00107A98" w:rsidR="00107A98" w:rsidP="00107A98" w:rsidRDefault="00107A98" w14:paraId="6CF7F677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"DFLT"</w:t>
      </w:r>
    </w:p>
    <w:p w:rsidRPr="00107A98" w:rsidR="00107A98" w:rsidP="00107A98" w:rsidRDefault="00107A98" w14:paraId="7FB712B0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Note: CenturyLink translates NONE and DFLT to "No Carrier Selected". The CSR entry will be NONE.</w:t>
      </w:r>
    </w:p>
    <w:p w:rsidRPr="00107A98" w:rsidR="00107A98" w:rsidP="00107A98" w:rsidRDefault="00107A98" w14:paraId="2D54D3AA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 code choices are:</w:t>
      </w:r>
    </w:p>
    <w:p w:rsidRPr="00107A98" w:rsidR="00107A98" w:rsidP="00107A98" w:rsidRDefault="00107A98" w14:paraId="2A48DFA0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Valid LPIC code</w:t>
      </w:r>
    </w:p>
    <w:p w:rsidRPr="00107A98" w:rsidR="00107A98" w:rsidP="00107A98" w:rsidRDefault="00107A98" w14:paraId="48B7BFD0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"NONE"</w:t>
      </w:r>
    </w:p>
    <w:p w:rsidRPr="00107A98" w:rsidR="00107A98" w:rsidP="00107A98" w:rsidRDefault="00107A98" w14:paraId="4C465B5D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"DFLT"</w:t>
      </w:r>
    </w:p>
    <w:p w:rsidRPr="00107A98" w:rsidR="00107A98" w:rsidP="00107A98" w:rsidRDefault="00107A98" w14:paraId="422BDF98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Note: CenturyLink translates NONE to "No Carrier Selected." The CSR entry will be 9199. CenturyLink translates DFLT to "CenturyLink Carrier Selected". The CSR entry will be 5123.</w:t>
      </w:r>
    </w:p>
    <w:p w:rsidRPr="00107A98" w:rsidR="00107A98" w:rsidP="54831104" w:rsidRDefault="00107A98" w14:paraId="282D97C5" w14:textId="39BE91EE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You may send bulk requests for PIC and/or LPIC changes by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utilizing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Bulk Request to Create (BRC) functionality. Requests for up to 100 accounts via a single request are accepted but must be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submitted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bookmarkStart w:name="_Int_JSklbXa2" w:id="758559726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via </w:t>
      </w:r>
      <w:r w:rsidRPr="54831104" w:rsidR="00E16DE1">
        <w:rPr>
          <w:rFonts w:ascii="Arial" w:hAnsi="Arial" w:eastAsia="Times New Roman" w:cs="Arial"/>
          <w:strike w:val="1"/>
          <w:color w:val="000000" w:themeColor="text1" w:themeTint="FF" w:themeShade="FF"/>
          <w:kern w:val="0"/>
          <w:sz w:val="20"/>
          <w:szCs w:val="20"/>
          <w14:ligatures w14:val="none"/>
        </w:rPr>
        <w:t xml:space="preserve"> </w:t>
      </w:r>
      <w:r w:rsidRPr="54831104" w:rsidR="00E16DE1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>EASE</w:t>
      </w:r>
      <w:bookmarkEnd w:id="758559726"/>
      <w:r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Graphical User </w:t>
      </w:r>
      <w:bookmarkStart w:name="_Int_ulNyGtks" w:id="91884679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Interface(</w:t>
      </w:r>
      <w:bookmarkEnd w:id="918846798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GUI) only.</w:t>
      </w:r>
    </w:p>
    <w:p w:rsidRPr="00107A98" w:rsidR="00107A98" w:rsidP="54831104" w:rsidRDefault="00107A98" w14:paraId="78243A54" w14:textId="40679BFA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54831104" w:rsidR="00E16DE1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>EASE</w:t>
      </w:r>
      <w:r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accepts the BRC and mechanically creates multiple LSR's, one LSR for each account shown on the BRC. BRC's accepted by </w:t>
      </w:r>
      <w:r w:rsidRPr="54831104" w:rsidR="00E16DE1">
        <w:rPr>
          <w:rFonts w:ascii="Arial" w:hAnsi="Arial" w:eastAsia="Times New Roman" w:cs="Arial"/>
          <w:color w:val="000000" w:themeColor="text1" w:themeTint="FF" w:themeShade="FF"/>
          <w:kern w:val="0"/>
          <w:sz w:val="20"/>
          <w:szCs w:val="20"/>
          <w14:ligatures w14:val="none"/>
        </w:rPr>
        <w:t>EASE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cannot be supplemented. Supplemental activity must be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submitted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on individual LSR's if desired.</w:t>
      </w:r>
    </w:p>
    <w:p w:rsidRPr="00107A98" w:rsidR="00107A98" w:rsidP="54831104" w:rsidRDefault="00107A98" w14:paraId="20DE9996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Bulk PIC/LPIC change requests apply at the account level only and requests must be for the same combination of PIC/LPIC values. The PIC and LPIC values themselves do not need to be the same CIC code. </w:t>
      </w:r>
      <w:bookmarkStart w:name="_Int_P7jQ2mYQ" w:id="1331546046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(Example: PIC is changing to 0123 and LPIC is changing to 4567 on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all of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numbers submitted on the bulk request).</w:t>
      </w:r>
      <w:bookmarkEnd w:id="1331546046"/>
    </w:p>
    <w:p w:rsidRPr="00107A98" w:rsidR="00107A98" w:rsidP="00107A98" w:rsidRDefault="00107A98" w14:paraId="16B6C6B8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Manual handling cannot be requested on a bulk PIC/LPIC change request. All LSRs created are flow through eligible.</w:t>
      </w:r>
    </w:p>
    <w:p w:rsidRPr="00107A98" w:rsidR="00107A98" w:rsidP="00107A98" w:rsidRDefault="00107A98" w14:paraId="7CF22F4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PIC/LPIC change refers to a change of either the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or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selection on an end-user's account.</w:t>
      </w:r>
    </w:p>
    <w:p w:rsidRPr="00107A98" w:rsidR="00107A98" w:rsidP="00107A98" w:rsidRDefault="00107A98" w14:paraId="720D681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Field entry requirements are described in the </w:t>
      </w:r>
      <w:hyperlink w:history="1" r:id="rId16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LSOG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. For LSOG purposes, PIC is defined as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Pre-Subscription Indicator Code and LPIC is defined as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Pre-Subscription Indicator Code. Your service request may be for PIC and/or LPIC changes only or concurrent with other service request activity.</w:t>
      </w:r>
    </w:p>
    <w:p w:rsidRPr="00107A98" w:rsidR="00107A98" w:rsidP="765A5A37" w:rsidRDefault="00107A98" w14:paraId="076074A9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Service interval guidelines </w:t>
      </w:r>
      <w:bookmarkStart w:name="_Int_y67a1rbX" w:id="414590244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are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414590244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 </w:t>
      </w:r>
      <w:hyperlink w:history="1" r:id="R2e1090220a854555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Service Interval Guide (SIG)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. If a PIC and/or LPIC request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accompanies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other service request activity, the applicable interval will be that associated with the service or change in service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requested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1A683391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can only accept PIC and LPIC changes from you on behalf of your end-users. If an interexchange carrier tries to submit a PIC or LPIC change on one of your accounts, their change request will be rejected.</w:t>
      </w:r>
    </w:p>
    <w:p w:rsidR="412281E1" w:rsidP="412281E1" w:rsidRDefault="412281E1" w14:paraId="4C488413" w14:textId="2E2205FD">
      <w:pPr>
        <w:shd w:val="clear" w:color="auto" w:fill="FFFFFF" w:themeFill="background1"/>
        <w:spacing w:before="75" w:after="75" w:line="240" w:lineRule="auto"/>
        <w:outlineLvl w:val="3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</w:rPr>
      </w:pPr>
    </w:p>
    <w:p w:rsidRPr="00107A98" w:rsidR="00107A98" w:rsidP="00107A98" w:rsidRDefault="00107A98" w14:paraId="2A8EEFAF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Provisioning and Installation</w:t>
      </w:r>
    </w:p>
    <w:p w:rsidRPr="00107A98" w:rsidR="00107A98" w:rsidP="412281E1" w:rsidRDefault="00107A98" w14:paraId="488DD448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provisioning and installation activities are described in the </w:t>
      </w:r>
      <w:hyperlink w:history="1" r:id="Rf21b525998624818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Provisioning and Installation Overview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412281E1" w:rsidP="412281E1" w:rsidRDefault="412281E1" w14:paraId="4A26F25E" w14:textId="0B511DA5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0415A17B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Maintenance and Repair</w:t>
      </w:r>
    </w:p>
    <w:p w:rsidRPr="00107A98" w:rsidR="00107A98" w:rsidP="3B452920" w:rsidRDefault="00107A98" w14:paraId="4CE09E8F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maintenance and repair activities are described in the </w:t>
      </w:r>
      <w:hyperlink w:history="1" r:id="R9f47db4383ab4813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Maintenance and Repair Overview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3B452920" w:rsidP="3B452920" w:rsidRDefault="3B452920" w14:paraId="7341E679" w14:textId="7EC1DD79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602FBA99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Billing</w:t>
      </w:r>
    </w:p>
    <w:p w:rsidRPr="00107A98" w:rsidR="00107A98" w:rsidP="776A14D4" w:rsidRDefault="00107A98" w14:paraId="385EB0F2" w14:textId="37DDA824">
      <w:pPr>
        <w:pStyle w:val="Normal"/>
        <w:shd w:val="clear" w:color="auto" w:fill="FFFFFF" w:themeFill="background1"/>
        <w:spacing w:before="150" w:after="225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765A5A37" w:rsidR="00107A98">
        <w:rPr>
          <w:rFonts w:ascii="Arial" w:hAnsi="Arial" w:eastAsia="Arial" w:cs="Arial"/>
          <w:strike w:val="1"/>
          <w:color w:val="FF0000"/>
          <w:kern w:val="0"/>
          <w:sz w:val="20"/>
          <w:szCs w:val="20"/>
          <w14:ligatures w14:val="none"/>
        </w:rPr>
        <w:t>Customer Records and Information System (CRIS) billing is described in </w:t>
      </w:r>
      <w:hyperlink w:history="1" r:id="R368fa37d61cb4bd3">
        <w:r w:rsidRPr="765A5A37" w:rsidR="00107A98">
          <w:rPr>
            <w:rFonts w:ascii="Arial" w:hAnsi="Arial" w:eastAsia="Arial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>Billing Information - Customer Records and Information System (CRIS)</w:t>
        </w:r>
      </w:hyperlink>
      <w:r w:rsidRPr="765A5A37" w:rsidR="00107A98">
        <w:rPr>
          <w:rFonts w:ascii="Arial" w:hAnsi="Arial" w:eastAsia="Arial" w:cs="Arial"/>
          <w:strike w:val="1"/>
          <w:color w:val="FF0000"/>
          <w:kern w:val="0"/>
          <w:sz w:val="20"/>
          <w:szCs w:val="20"/>
          <w14:ligatures w14:val="none"/>
        </w:rPr>
        <w:t>.</w:t>
      </w:r>
      <w:r w:rsidRPr="765A5A37" w:rsidR="2E9467B9">
        <w:rPr>
          <w:rFonts w:ascii="Arial" w:hAnsi="Arial" w:eastAsia="Arial" w:cs="Arial"/>
          <w:strike w:val="1"/>
          <w:color w:val="FF0000"/>
          <w:kern w:val="0"/>
          <w:sz w:val="20"/>
          <w:szCs w:val="20"/>
          <w14:ligatures w14:val="none"/>
        </w:rPr>
        <w:t xml:space="preserve"> </w:t>
      </w:r>
      <w:r w:rsidRPr="776A14D4" w:rsidR="3FA76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Ensemble is the new billing system for customers. For questions about the bill, please follow the instructions on the reverse side of each billing statement.</w:t>
      </w:r>
    </w:p>
    <w:p w:rsidR="765A5A37" w:rsidP="5678598C" w:rsidRDefault="765A5A37" w14:paraId="607498C2" w14:textId="3C25A8DD">
      <w:pPr>
        <w:shd w:val="clear" w:color="auto" w:fill="FFFFFF" w:themeFill="background1"/>
        <w:spacing w:before="150" w:after="225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5678598C" w:rsidR="3FA76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The Ensemble bill is described in </w:t>
      </w:r>
      <w:hyperlink r:id="Rabde80d4887f4484">
        <w:r w:rsidRPr="5678598C" w:rsidR="3FA7665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Billing Information – Ensemble</w:t>
        </w:r>
      </w:hyperlink>
      <w:r w:rsidRPr="5678598C" w:rsidR="3FA76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.</w:t>
      </w:r>
    </w:p>
    <w:p w:rsidRPr="00107A98" w:rsidR="00107A98" w:rsidP="54831104" w:rsidRDefault="00107A98" w14:textId="77777777" w14:paraId="5350DDC7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will accept PIC and LPIC changes only from you on behalf of your end-users. Therefore, CenturyLink will not become involved in any PIC and/or LPIC disputes between you and your end-users.</w:t>
      </w:r>
    </w:p>
    <w:p w:rsidRPr="00107A98" w:rsidR="00107A98" w:rsidP="54831104" w:rsidRDefault="00107A98" w14:paraId="60590338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CenturyLink's PIC and LPIC Verification Process allows you to electronically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submit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 batch file to verify the PIC and LPIC programmed in the switch for your end-users. Information about the PIC and LPIC Verification Process </w:t>
      </w:r>
      <w:bookmarkStart w:name="_Int_JFuvGkIE" w:id="974912327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is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974912327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a10f258c9d4e47d0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Interconnect OSS Electronic Access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and in the </w:t>
      </w:r>
      <w:hyperlink w:history="1" r:id="R4088c96c31744793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PIC and LPIC Verification Job Aid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54831104" w:rsidP="54831104" w:rsidRDefault="54831104" w14:paraId="2353BE62" w14:textId="7B9C2C40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00107A98" w:rsidRDefault="00107A98" w14:paraId="51DD52B6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Training</w:t>
      </w:r>
    </w:p>
    <w:p w:rsidRPr="00107A98" w:rsidR="00107A98" w:rsidP="00107A98" w:rsidRDefault="00107A98" w14:paraId="32BAE20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Local CenturyLink 101 "Doing Business with CenturyLink"</w:t>
      </w:r>
    </w:p>
    <w:p w:rsidRPr="00107A98" w:rsidR="00107A98" w:rsidP="765A5A37" w:rsidRDefault="00107A98" w14:paraId="16A50D2B" w14:textId="08EC1A1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170"/>
        <w:rPr>
          <w:rFonts w:ascii="Arial" w:hAnsi="Arial" w:eastAsia="Arial" w:cs="Arial"/>
          <w:noProof w:val="0"/>
          <w:kern w:val="0"/>
          <w:sz w:val="20"/>
          <w:szCs w:val="20"/>
          <w:lang w:val="en-US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This introductory web-based training course is designed to teach the Local CLEC and Local Reseller how to do business with CenturyLink. It will provide a general overview of products and services, CenturyLink billing and support systems, processes for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submitting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 requests, reports, and web resource access information</w:t>
      </w:r>
      <w:r w:rsidRPr="765A5A37" w:rsidR="00107A98">
        <w:rPr>
          <w:rFonts w:ascii="Arial" w:hAnsi="Arial" w:eastAsia="Times New Roman" w:cs="Arial"/>
          <w:color w:val="FF0000"/>
          <w:kern w:val="0"/>
          <w:sz w:val="22"/>
          <w:szCs w:val="22"/>
          <w14:ligatures w14:val="none"/>
        </w:rPr>
        <w:lastRenderedPageBreak/>
        <w:t>.</w:t>
      </w:r>
      <w:hyperlink r:id="R47496a360beb49da">
        <w:r w:rsidRPr="765A5A37" w:rsidR="3BFA26B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20"/>
            <w:szCs w:val="20"/>
            <w:lang w:val="en-US"/>
          </w:rPr>
          <w:t>Click here for Course detail and registration information.</w:t>
        </w:r>
      </w:hyperlink>
      <w:r w:rsidRPr="765A5A37" w:rsidR="3BFA2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 </w:t>
      </w:r>
      <w:hyperlink r:id="R99702dd57c5542ec">
        <w:r w:rsidRPr="765A5A37" w:rsidR="3BFA26B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20"/>
            <w:szCs w:val="20"/>
            <w:lang w:val="en-US"/>
          </w:rPr>
          <w:t>Click here to learn more about this Training.</w:t>
        </w:r>
      </w:hyperlink>
    </w:p>
    <w:p w:rsidR="765A5A37" w:rsidP="765A5A37" w:rsidRDefault="765A5A37" w14:paraId="1D07BCA2" w14:textId="35BE577D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Pr="00107A98" w:rsidR="00107A98" w:rsidP="54831104" w:rsidRDefault="00107A98" w14:paraId="56F346D3" w14:textId="6BD50B47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Arial" w:cs="Arial"/>
          <w:noProof w:val="0"/>
          <w:kern w:val="0"/>
          <w:sz w:val="20"/>
          <w:szCs w:val="20"/>
          <w:lang w:val="en-US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View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additional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CenturyLink courses by clicking on </w:t>
      </w:r>
      <w:r w:rsidRPr="765A5A37" w:rsidR="7BBED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0"/>
          <w:szCs w:val="20"/>
          <w:u w:val="none"/>
          <w:lang w:val="en-US"/>
        </w:rPr>
        <w:t xml:space="preserve"> Course</w:t>
      </w:r>
      <w:hyperlink r:id="Ra7e8a6d286d04b02">
        <w:r w:rsidRPr="765A5A37" w:rsidR="7BBEDD2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20"/>
            <w:szCs w:val="20"/>
            <w:lang w:val="en-US"/>
          </w:rPr>
          <w:t>Training</w:t>
        </w:r>
        <w:r w:rsidRPr="765A5A37" w:rsidR="7BBEDD2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 xml:space="preserve"> Catalog</w:t>
        </w:r>
      </w:hyperlink>
      <w:r w:rsidRPr="765A5A37" w:rsidR="7BBED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765A5A37" w:rsidP="765A5A37" w:rsidRDefault="765A5A37" w14:paraId="356AF8C6" w14:textId="443CCFFC">
      <w:pPr>
        <w:shd w:val="clear" w:color="auto" w:fill="FFFFFF" w:themeFill="background1"/>
        <w:spacing w:before="75" w:after="75" w:line="240" w:lineRule="auto"/>
        <w:outlineLvl w:val="3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</w:rPr>
      </w:pPr>
    </w:p>
    <w:p w:rsidRPr="00107A98" w:rsidR="00107A98" w:rsidP="00107A98" w:rsidRDefault="00107A98" w14:paraId="4DF0FFE4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Contacts</w:t>
      </w:r>
    </w:p>
    <w:p w:rsidRPr="00107A98" w:rsidR="00107A98" w:rsidP="765A5A37" w:rsidRDefault="00107A98" w14:paraId="3195B59B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contact information </w:t>
      </w:r>
      <w:bookmarkStart w:name="_Int_FIRaUWTq" w:id="972161932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is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972161932"/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79fb5b164b6247de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Customer Contacts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="765A5A37" w:rsidP="765A5A37" w:rsidRDefault="765A5A37" w14:paraId="02B06367" w14:textId="7016628D">
      <w:pPr>
        <w:shd w:val="clear" w:color="auto" w:fill="FFFFFF" w:themeFill="background1"/>
        <w:spacing w:before="75" w:after="75" w:line="240" w:lineRule="auto"/>
        <w:outlineLvl w:val="3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</w:rPr>
      </w:pPr>
    </w:p>
    <w:p w:rsidRPr="00107A98" w:rsidR="00107A98" w:rsidP="00107A98" w:rsidRDefault="00107A98" w14:paraId="5764C4BD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Frequently Asked Questions (FAQs)</w:t>
      </w:r>
    </w:p>
    <w:p w:rsidRPr="00107A98" w:rsidR="00107A98" w:rsidP="00107A98" w:rsidRDefault="00107A98" w14:paraId="4FDC60C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This section is currently being compiled based on your feedback.</w:t>
      </w:r>
    </w:p>
    <w:p w:rsidRPr="00107A98" w:rsidR="00107A98" w:rsidP="54831104" w:rsidRDefault="00107A98" w14:paraId="547A5FA7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14:ligatures w14:val="none"/>
        </w:rPr>
        <w:t>Last Update: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April 2, 2015</w:t>
      </w:r>
    </w:p>
    <w:p w:rsidR="3B619481" w:rsidP="412281E1" w:rsidRDefault="3B619481" w14:paraId="2D16C39F" w14:textId="0E58DCB5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Style w:val="Strong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12281E1" w:rsidR="3B6194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Last Reviewed:</w:t>
      </w:r>
      <w:r w:rsidRPr="412281E1" w:rsidR="3B6194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  <w:r w:rsidRPr="412281E1" w:rsidR="3B619481">
        <w:rPr>
          <w:rStyle w:val="Strong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12281E1" w:rsidR="3B619481">
        <w:rPr>
          <w:rStyle w:val="Strong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March </w:t>
      </w:r>
      <w:r w:rsidRPr="412281E1" w:rsidR="184C1165">
        <w:rPr>
          <w:rStyle w:val="Strong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412281E1" w:rsidR="184C1165">
        <w:rPr>
          <w:rStyle w:val="Strong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0</w:t>
      </w:r>
      <w:r w:rsidRPr="412281E1" w:rsidR="3B619481">
        <w:rPr>
          <w:rStyle w:val="Strong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2024</w:t>
      </w:r>
    </w:p>
    <w:p w:rsidR="54831104" w:rsidP="54831104" w:rsidRDefault="54831104" w14:paraId="541D8119" w14:textId="5BF23ADD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Pr="00107A98" w:rsidR="00107A98" w:rsidP="5678598C" w:rsidRDefault="00107A98" w14:textId="77777777" w14:paraId="21FFEFF4">
      <w:pPr>
        <w:pBdr>
          <w:top w:val="single" w:color="CCCCCC" w:sz="6" w:space="5"/>
        </w:pBdr>
        <w:shd w:val="clear" w:color="auto" w:fill="FFFFFF" w:themeFill="background1"/>
        <w:spacing w:before="150" w:after="225" w:line="240" w:lineRule="auto"/>
        <w:jc w:val="center"/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</w:pPr>
      <w:r w:rsidRPr="00107A98" w:rsid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 xml:space="preserve">CenturyLink Local Services Platform™ (CLSP™) is a Trademark of </w:t>
      </w:r>
      <w:r w:rsidRPr="00107A98" w:rsid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CenturLink</w:t>
      </w:r>
      <w:r w:rsidRPr="00107A98" w:rsid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™</w:t>
      </w:r>
    </w:p>
    <w:sectPr w:rsidR="00AA7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4qEnCqRXPK5xI" int2:id="Mi13SDNA">
      <int2:state int2:type="AugLoop_Text_Critique" int2:value="Rejected"/>
    </int2:textHash>
    <int2:textHash int2:hashCode="JVF6xpdigWUfa/" int2:id="x8P4zQDq">
      <int2:state int2:type="AugLoop_Text_Critique" int2:value="Rejected"/>
    </int2:textHash>
    <int2:textHash int2:hashCode="8d9B6L1e8WZPuE" int2:id="cnuoFhE8">
      <int2:state int2:type="AugLoop_Text_Critique" int2:value="Rejected"/>
    </int2:textHash>
    <int2:bookmark int2:bookmarkName="_Int_rWUiIVS8" int2:invalidationBookmarkName="" int2:hashCode="jNQ0gydGOhg9kE" int2:id="cXugR9N3">
      <int2:state int2:type="AugLoop_Text_Critique" int2:value="Rejected"/>
    </int2:bookmark>
    <int2:bookmark int2:bookmarkName="_Int_vyel2Ntr" int2:invalidationBookmarkName="" int2:hashCode="jNQ0gydGOhg9kE" int2:id="jtkPGRHS">
      <int2:state int2:type="AugLoop_Text_Critique" int2:value="Rejected"/>
    </int2:bookmark>
    <int2:bookmark int2:bookmarkName="_Int_xUDdfBDt" int2:invalidationBookmarkName="" int2:hashCode="jNQ0gydGOhg9kE" int2:id="1YrB1REr">
      <int2:state int2:type="AugLoop_Text_Critique" int2:value="Rejected"/>
    </int2:bookmark>
    <int2:bookmark int2:bookmarkName="_Int_SSfwHdWP" int2:invalidationBookmarkName="" int2:hashCode="jNQ0gydGOhg9kE" int2:id="qhlR427l">
      <int2:state int2:type="AugLoop_Text_Critique" int2:value="Rejected"/>
    </int2:bookmark>
    <int2:bookmark int2:bookmarkName="_Int_iE9mQwIa" int2:invalidationBookmarkName="" int2:hashCode="jNQ0gydGOhg9kE" int2:id="Q7rZJZEI">
      <int2:state int2:type="AugLoop_Text_Critique" int2:value="Rejected"/>
    </int2:bookmark>
    <int2:bookmark int2:bookmarkName="_Int_Qpd6GOGJ" int2:invalidationBookmarkName="" int2:hashCode="jNQ0gydGOhg9kE" int2:id="OoAiJvJg">
      <int2:state int2:type="AugLoop_Text_Critique" int2:value="Rejected"/>
    </int2:bookmark>
    <int2:bookmark int2:bookmarkName="_Int_d36xmHR6" int2:invalidationBookmarkName="" int2:hashCode="dIbLzlVbnJQDD+" int2:id="XZUZbVps">
      <int2:state int2:type="AugLoop_Text_Critique" int2:value="Rejected"/>
    </int2:bookmark>
    <int2:bookmark int2:bookmarkName="_Int_kfo9gj4w" int2:invalidationBookmarkName="" int2:hashCode="jNQ0gydGOhg9kE" int2:id="3urlNNN5">
      <int2:state int2:type="AugLoop_Text_Critique" int2:value="Rejected"/>
    </int2:bookmark>
    <int2:bookmark int2:bookmarkName="_Int_zJ7OubiO" int2:invalidationBookmarkName="" int2:hashCode="jNQ0gydGOhg9kE" int2:id="SKCnDMet">
      <int2:state int2:type="AugLoop_Text_Critique" int2:value="Rejected"/>
    </int2:bookmark>
    <int2:bookmark int2:bookmarkName="_Int_YvZfloUs" int2:invalidationBookmarkName="" int2:hashCode="jNQ0gydGOhg9kE" int2:id="UaNPjJZN">
      <int2:state int2:type="AugLoop_Text_Critique" int2:value="Rejected"/>
    </int2:bookmark>
    <int2:bookmark int2:bookmarkName="_Int_Pfbo4i8t" int2:invalidationBookmarkName="" int2:hashCode="69JmYVh6x6BMno" int2:id="ZOzTbJtE">
      <int2:state int2:type="AugLoop_Text_Critique" int2:value="Rejected"/>
    </int2:bookmark>
    <int2:bookmark int2:bookmarkName="_Int_av5uXJHu" int2:invalidationBookmarkName="" int2:hashCode="3PcMkt0tZ2Ktd1" int2:id="O43hOIJG">
      <int2:state int2:type="AugLoop_Text_Critique" int2:value="Rejected"/>
    </int2:bookmark>
    <int2:bookmark int2:bookmarkName="_Int_2M4ZcrIY" int2:invalidationBookmarkName="" int2:hashCode="jNQ0gydGOhg9kE" int2:id="ZPiO5avT">
      <int2:state int2:type="AugLoop_Text_Critique" int2:value="Rejected"/>
    </int2:bookmark>
    <int2:bookmark int2:bookmarkName="_Int_sxYYbEBB" int2:invalidationBookmarkName="" int2:hashCode="jNQ0gydGOhg9kE" int2:id="xcqQASTj">
      <int2:state int2:type="AugLoop_Text_Critique" int2:value="Rejected"/>
    </int2:bookmark>
    <int2:bookmark int2:bookmarkName="_Int_Yfcf71vr" int2:invalidationBookmarkName="" int2:hashCode="jNQ0gydGOhg9kE" int2:id="Uk1rX2L1">
      <int2:state int2:type="AugLoop_Text_Critique" int2:value="Rejected"/>
    </int2:bookmark>
    <int2:bookmark int2:bookmarkName="_Int_UIgfpnTt" int2:invalidationBookmarkName="" int2:hashCode="jNQ0gydGOhg9kE" int2:id="F2ElzPDO">
      <int2:state int2:type="AugLoop_Text_Critique" int2:value="Rejected"/>
    </int2:bookmark>
    <int2:bookmark int2:bookmarkName="_Int_JSklbXa2" int2:invalidationBookmarkName="" int2:hashCode="4FaJONrE3S8kYG" int2:id="fNF1xUW2">
      <int2:state int2:type="AugLoop_Text_Critique" int2:value="Rejected"/>
    </int2:bookmark>
    <int2:bookmark int2:bookmarkName="_Int_ulNyGtks" int2:invalidationBookmarkName="" int2:hashCode="PuROlBqJne+iCt" int2:id="Op8dtmGe">
      <int2:state int2:type="AugLoop_Text_Critique" int2:value="Rejected"/>
    </int2:bookmark>
    <int2:bookmark int2:bookmarkName="_Int_P7jQ2mYQ" int2:invalidationBookmarkName="" int2:hashCode="4rAhjBYUF404IK" int2:id="ykfNg4yJ">
      <int2:state int2:type="AugLoop_Text_Critique" int2:value="Rejected"/>
    </int2:bookmark>
    <int2:bookmark int2:bookmarkName="_Int_y67a1rbX" int2:invalidationBookmarkName="" int2:hashCode="3HxDz/pC6nb6oo" int2:id="kc0Khjon">
      <int2:state int2:type="AugLoop_Text_Critique" int2:value="Rejected"/>
    </int2:bookmark>
    <int2:bookmark int2:bookmarkName="_Int_JFuvGkIE" int2:invalidationBookmarkName="" int2:hashCode="94tQPxbYWp79G+" int2:id="24oploK1">
      <int2:state int2:type="AugLoop_Text_Critique" int2:value="Rejected"/>
    </int2:bookmark>
    <int2:bookmark int2:bookmarkName="_Int_FIRaUWTq" int2:invalidationBookmarkName="" int2:hashCode="94tQPxbYWp79G+" int2:id="AWukO03o">
      <int2:state int2:type="AugLoop_Text_Critique" int2:value="Rejected"/>
    </int2:bookmark>
    <int2:bookmark int2:bookmarkName="_Int_1OgXkDNT" int2:invalidationBookmarkName="" int2:hashCode="gGjVY9pZaSGLMg" int2:id="i4pacV6K">
      <int2:state int2:type="AugLoop_Text_Critique" int2:value="Rejected"/>
    </int2:bookmark>
    <int2:bookmark int2:bookmarkName="_Int_2t4cVxfD" int2:invalidationBookmarkName="" int2:hashCode="3HxDz/pC6nb6oo" int2:id="5ZErJYz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F5"/>
    <w:multiLevelType w:val="multilevel"/>
    <w:tmpl w:val="97F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9E817CC"/>
    <w:multiLevelType w:val="multilevel"/>
    <w:tmpl w:val="4F5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3F20CC"/>
    <w:multiLevelType w:val="multilevel"/>
    <w:tmpl w:val="DD5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5075D38"/>
    <w:multiLevelType w:val="multilevel"/>
    <w:tmpl w:val="0F2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7F17160"/>
    <w:multiLevelType w:val="multilevel"/>
    <w:tmpl w:val="7BA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78689436">
    <w:abstractNumId w:val="4"/>
  </w:num>
  <w:num w:numId="2" w16cid:durableId="696932779">
    <w:abstractNumId w:val="0"/>
  </w:num>
  <w:num w:numId="3" w16cid:durableId="960456130">
    <w:abstractNumId w:val="3"/>
  </w:num>
  <w:num w:numId="4" w16cid:durableId="359354617">
    <w:abstractNumId w:val="2"/>
  </w:num>
  <w:num w:numId="5" w16cid:durableId="101010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98"/>
    <w:rsid w:val="00107A98"/>
    <w:rsid w:val="0063106B"/>
    <w:rsid w:val="00AA7524"/>
    <w:rsid w:val="00E16DE1"/>
    <w:rsid w:val="01D3E343"/>
    <w:rsid w:val="04DB3966"/>
    <w:rsid w:val="0613F348"/>
    <w:rsid w:val="09A77540"/>
    <w:rsid w:val="0FD0912B"/>
    <w:rsid w:val="10808C1F"/>
    <w:rsid w:val="184C1165"/>
    <w:rsid w:val="1F313538"/>
    <w:rsid w:val="2594C0AE"/>
    <w:rsid w:val="2730910F"/>
    <w:rsid w:val="2A169BBB"/>
    <w:rsid w:val="2E9467B9"/>
    <w:rsid w:val="3265759F"/>
    <w:rsid w:val="34144644"/>
    <w:rsid w:val="3B452920"/>
    <w:rsid w:val="3B619481"/>
    <w:rsid w:val="3BFA26B1"/>
    <w:rsid w:val="3C492705"/>
    <w:rsid w:val="3DB07194"/>
    <w:rsid w:val="3DC3AC1A"/>
    <w:rsid w:val="3FA76656"/>
    <w:rsid w:val="412281E1"/>
    <w:rsid w:val="4E1027B8"/>
    <w:rsid w:val="511C851A"/>
    <w:rsid w:val="514B7042"/>
    <w:rsid w:val="52E740A3"/>
    <w:rsid w:val="545DAB16"/>
    <w:rsid w:val="54831104"/>
    <w:rsid w:val="5678598C"/>
    <w:rsid w:val="58558489"/>
    <w:rsid w:val="5C0F21E8"/>
    <w:rsid w:val="68A7C85E"/>
    <w:rsid w:val="699286D3"/>
    <w:rsid w:val="6B2838E3"/>
    <w:rsid w:val="765A5A37"/>
    <w:rsid w:val="776A14D4"/>
    <w:rsid w:val="7BBEDD2A"/>
    <w:rsid w:val="7E2B2A71"/>
    <w:rsid w:val="7F351B32"/>
    <w:rsid w:val="7FD39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187D"/>
  <w15:chartTrackingRefBased/>
  <w15:docId w15:val="{5B143AEA-2258-401A-AA65-8B96352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A9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7A9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07A98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107A98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107A98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107A98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7A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7A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A98"/>
    <w:rPr>
      <w:b/>
      <w:bCs/>
    </w:rPr>
  </w:style>
  <w:style w:type="paragraph" w:styleId="footnote" w:customStyle="1">
    <w:name w:val="footnote"/>
    <w:basedOn w:val="Normal"/>
    <w:rsid w:val="00107A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yperlink" Target="https://www.centurylink.com/wholesale/clecs/preordering.html" TargetMode="External" Id="rId12" /><Relationship Type="http://schemas.openxmlformats.org/officeDocument/2006/relationships/styles" Target="styles.xml" Id="rId2" /><Relationship Type="http://schemas.openxmlformats.org/officeDocument/2006/relationships/hyperlink" Target="https://www.centurylink.com/wholesale/clecs/lsog.html" TargetMode="External" Id="rId16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downloads/2015/150402/HL_LDCarrierSelection_V17.doc" TargetMode="External" Id="rId5" /><Relationship Type="http://schemas.openxmlformats.org/officeDocument/2006/relationships/hyperlink" Target="https://www.centurylink.com/wholesale/clecs/ordering.html" TargetMode="External" Id="rId15" /><Relationship Type="http://schemas.openxmlformats.org/officeDocument/2006/relationships/customXml" Target="../customXml/item1.xml" Id="rId28" /><Relationship Type="http://schemas.openxmlformats.org/officeDocument/2006/relationships/webSettings" Target="webSettings.xml" Id="rId4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Relationship Type="http://schemas.openxmlformats.org/officeDocument/2006/relationships/hyperlink" Target="https://www.centurylink.com/wholesale/preorder/ldselection.html" TargetMode="External" Id="Rfe9b6635f9f4466a" /><Relationship Type="http://schemas.openxmlformats.org/officeDocument/2006/relationships/hyperlink" Target="http://www.centurylink.com/Pages/AboutUs/Legal/Tariffs/displayTariffLandingPage.html" TargetMode="External" Id="R32a01e716127491a" /><Relationship Type="http://schemas.microsoft.com/office/2020/10/relationships/intelligence" Target="intelligence2.xml" Id="Re5373f70bc514b6a" /><Relationship Type="http://schemas.openxmlformats.org/officeDocument/2006/relationships/hyperlink" Target="https://www.centurylink.com/wholesale/guides/sig/index.html" TargetMode="External" Id="R2e1090220a854555" /><Relationship Type="http://schemas.openxmlformats.org/officeDocument/2006/relationships/hyperlink" Target="https://www.centurylink.com/wholesale/clecs/electronicaccess.html" TargetMode="External" Id="Ra10f258c9d4e47d0" /><Relationship Type="http://schemas.openxmlformats.org/officeDocument/2006/relationships/hyperlink" Target="https://www.centurylink.com/wholesale/systems/picjobaid.html" TargetMode="External" Id="R4088c96c31744793" /><Relationship Type="http://schemas.openxmlformats.org/officeDocument/2006/relationships/hyperlink" Target="https://www.centurylink.com/wholesale/training/wbt_desc_lq101.html" TargetMode="External" Id="R47496a360beb49da" /><Relationship Type="http://schemas.openxmlformats.org/officeDocument/2006/relationships/hyperlink" Target="https://www.centurylink.com/wholesale/training/wbt_desc_lq101.html" TargetMode="External" Id="R99702dd57c5542ec" /><Relationship Type="http://schemas.openxmlformats.org/officeDocument/2006/relationships/hyperlink" Target="https://www.centurylink.com/wholesale/training/coursecatalog.html" TargetMode="External" Id="Ra7e8a6d286d04b02" /><Relationship Type="http://schemas.openxmlformats.org/officeDocument/2006/relationships/hyperlink" Target="https://www.centurylink.com/wholesale/clecs/escalations.html" TargetMode="External" Id="R79fb5b164b6247de" /><Relationship Type="http://schemas.openxmlformats.org/officeDocument/2006/relationships/hyperlink" Target="https://www.centurylink.com/wholesale/clecs/provisioning.html" TargetMode="External" Id="Rf21b525998624818" /><Relationship Type="http://schemas.openxmlformats.org/officeDocument/2006/relationships/hyperlink" Target="https://www.centurylink.com/wholesale/clecs/clec_index.html" TargetMode="External" Id="Rac19c7d25404468b" /><Relationship Type="http://schemas.openxmlformats.org/officeDocument/2006/relationships/hyperlink" Target="https://www.centurylink.com/wholesale/clecs/reseller_index.html" TargetMode="External" Id="Rbebf7ddc842d4e89" /><Relationship Type="http://schemas.openxmlformats.org/officeDocument/2006/relationships/hyperlink" Target="https://www.centurylink.com/wholesale/clecs/negotiations.html" TargetMode="External" Id="R6502e2747c524a09" /><Relationship Type="http://schemas.openxmlformats.org/officeDocument/2006/relationships/hyperlink" Target="https://www.centurylink.com/wholesale/clecs/lsog.html" TargetMode="External" Id="Rd2c496c4b22e4045" /><Relationship Type="http://schemas.openxmlformats.org/officeDocument/2006/relationships/hyperlink" Target="https://www.centurylink.com/wholesale/clecs/accountmanagers.html" TargetMode="External" Id="Ref19a6c92fc74d97" /><Relationship Type="http://schemas.openxmlformats.org/officeDocument/2006/relationships/hyperlink" Target="https://www.centurylink.com/wholesale/pcat/territory.html" TargetMode="External" Id="Rf839cbc22a294cad" /><Relationship Type="http://schemas.openxmlformats.org/officeDocument/2006/relationships/hyperlink" Target="https://www.centurylink.com/wholesale/clecs/maintenance.html" TargetMode="External" Id="R9f47db4383ab4813" /><Relationship Type="http://schemas.openxmlformats.org/officeDocument/2006/relationships/hyperlink" Target="https://www.centurylink.com/wholesale/clecs/cris.html" TargetMode="External" Id="R368fa37d61cb4bd3" /><Relationship Type="http://schemas.openxmlformats.org/officeDocument/2006/relationships/hyperlink" Target="https://www.centurylink.com/wholesale/clecs/ensemble.html" TargetMode="External" Id="Rabde80d4887f44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A4738B60-471B-4D0E-BC98-6FC01A415CA7}"/>
</file>

<file path=customXml/itemProps2.xml><?xml version="1.0" encoding="utf-8"?>
<ds:datastoreItem xmlns:ds="http://schemas.openxmlformats.org/officeDocument/2006/customXml" ds:itemID="{BD61E83A-4384-4A65-BE27-54FE59DEA14F}"/>
</file>

<file path=customXml/itemProps3.xml><?xml version="1.0" encoding="utf-8"?>
<ds:datastoreItem xmlns:ds="http://schemas.openxmlformats.org/officeDocument/2006/customXml" ds:itemID="{84A33B74-7887-4EB8-A1A1-AD5CBA5C89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Paxton, Charles</dc:creator>
  <keywords/>
  <dc:description/>
  <lastModifiedBy>Paxton, Charles</lastModifiedBy>
  <revision>11</revision>
  <dcterms:created xsi:type="dcterms:W3CDTF">2023-11-08T20:10:00.0000000Z</dcterms:created>
  <dcterms:modified xsi:type="dcterms:W3CDTF">2024-04-24T16:29:08.1417583Z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